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6101F" w14:textId="5CD25D44" w:rsidR="00EF4B68" w:rsidRPr="00C30C17" w:rsidRDefault="00C30C17" w:rsidP="00C30C17">
      <w:pPr>
        <w:jc w:val="center"/>
        <w:rPr>
          <w:b/>
          <w:bCs/>
          <w:sz w:val="24"/>
          <w:szCs w:val="24"/>
        </w:rPr>
      </w:pPr>
      <w:r w:rsidRPr="00C279C2">
        <w:rPr>
          <w:b/>
          <w:bCs/>
          <w:sz w:val="24"/>
          <w:szCs w:val="24"/>
        </w:rPr>
        <w:t xml:space="preserve">Załącznik nr </w:t>
      </w:r>
      <w:r w:rsidR="00C279C2" w:rsidRPr="00C279C2">
        <w:rPr>
          <w:b/>
          <w:bCs/>
          <w:sz w:val="24"/>
          <w:szCs w:val="24"/>
        </w:rPr>
        <w:t>9</w:t>
      </w:r>
      <w:r w:rsidRPr="00C279C2">
        <w:rPr>
          <w:b/>
          <w:bCs/>
          <w:sz w:val="24"/>
          <w:szCs w:val="24"/>
        </w:rPr>
        <w:t xml:space="preserve"> do Umowy - Klauzula informacyjna PGE Energetyki Kolejowej S.A.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7230"/>
      </w:tblGrid>
      <w:tr w:rsidR="00C30C17" w:rsidRPr="00C30C17" w14:paraId="58F33C86" w14:textId="77777777" w:rsidTr="00C30C17">
        <w:trPr>
          <w:trHeight w:val="347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36EE" w14:textId="77777777" w:rsidR="00C30C17" w:rsidRPr="00C30C17" w:rsidRDefault="00C30C17" w:rsidP="00C30C17">
            <w:r w:rsidRPr="00C30C17">
              <w:rPr>
                <w:b/>
                <w:bCs/>
              </w:rPr>
              <w:t xml:space="preserve">Zgodnie z art. 13 i 14 Rozporządzenia Parlamentu Europejskiego i Rady (UE) 2016/679 z dnia 27 kwietnia 2016 r. </w:t>
            </w:r>
            <w:r w:rsidRPr="00C30C17">
              <w:t>w sprawie ochrony osób fizycznych w związku z przetwarzaniem danych osobowych i w sprawie swobodnego przepływu takich danych oraz uchylenia dyrektywy 95/46/WE (ogólne rozporządzenie o ochronie danych) (dalej „</w:t>
            </w:r>
            <w:r w:rsidRPr="00C30C17">
              <w:rPr>
                <w:b/>
                <w:bCs/>
              </w:rPr>
              <w:t>RODO</w:t>
            </w:r>
            <w:r w:rsidRPr="00C30C17">
              <w:t>”) informujemy, że:</w:t>
            </w:r>
          </w:p>
        </w:tc>
      </w:tr>
      <w:tr w:rsidR="00C30C17" w:rsidRPr="00C30C17" w14:paraId="57CC1FF6" w14:textId="77777777" w:rsidTr="00C30C17">
        <w:trPr>
          <w:trHeight w:val="34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C876" w14:textId="77777777" w:rsidR="00C30C17" w:rsidRPr="00C30C17" w:rsidRDefault="00C30C17" w:rsidP="00C30C17">
            <w:r w:rsidRPr="00C30C17">
              <w:rPr>
                <w:b/>
                <w:bCs/>
              </w:rPr>
              <w:t>I. Administrator danych osobowych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F9F0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Administratorem danych osobowych jest </w:t>
            </w:r>
            <w:r w:rsidRPr="00C30C17">
              <w:rPr>
                <w:b/>
                <w:bCs/>
                <w:sz w:val="20"/>
                <w:szCs w:val="20"/>
              </w:rPr>
              <w:t xml:space="preserve">PGE Energetyka Kolejowa S.A. </w:t>
            </w:r>
            <w:r w:rsidRPr="00C30C17">
              <w:rPr>
                <w:sz w:val="20"/>
                <w:szCs w:val="20"/>
              </w:rPr>
              <w:t>z siedzibą w</w:t>
            </w:r>
            <w:r w:rsidRPr="00C30C17">
              <w:rPr>
                <w:b/>
                <w:bCs/>
                <w:sz w:val="20"/>
                <w:szCs w:val="20"/>
              </w:rPr>
              <w:t xml:space="preserve"> 00-681 Warszawa, ul. Hoża 63/67. </w:t>
            </w:r>
            <w:r w:rsidRPr="00C30C17">
              <w:rPr>
                <w:sz w:val="20"/>
                <w:szCs w:val="20"/>
              </w:rPr>
              <w:t xml:space="preserve">Kontakt z Administratorem jest możliwy pod adresem email: </w:t>
            </w:r>
            <w:hyperlink r:id="rId6" w:history="1">
              <w:r w:rsidRPr="00C30C17">
                <w:rPr>
                  <w:rStyle w:val="Hipercze"/>
                  <w:sz w:val="20"/>
                  <w:szCs w:val="20"/>
                </w:rPr>
                <w:t>daneosobowe.pgeek@gkpge.pl</w:t>
              </w:r>
            </w:hyperlink>
            <w:r w:rsidRPr="00C30C17">
              <w:rPr>
                <w:sz w:val="20"/>
                <w:szCs w:val="20"/>
              </w:rPr>
              <w:t xml:space="preserve"> lub pisemnie na adres podany powyżej.</w:t>
            </w:r>
          </w:p>
        </w:tc>
      </w:tr>
      <w:tr w:rsidR="00C30C17" w:rsidRPr="00C30C17" w14:paraId="2435EABC" w14:textId="77777777" w:rsidTr="00C30C17">
        <w:trPr>
          <w:trHeight w:val="34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0DE9" w14:textId="77777777" w:rsidR="00C30C17" w:rsidRPr="00C30C17" w:rsidRDefault="00C30C17" w:rsidP="00C30C17">
            <w:r w:rsidRPr="00C30C17">
              <w:rPr>
                <w:b/>
                <w:bCs/>
              </w:rPr>
              <w:t>II. Inspektor Ochrony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92EA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W sprawie ochrony danych osobowych można skontaktować się z wyznaczonym </w:t>
            </w:r>
            <w:r w:rsidRPr="00C30C17">
              <w:rPr>
                <w:b/>
                <w:bCs/>
                <w:sz w:val="20"/>
                <w:szCs w:val="20"/>
              </w:rPr>
              <w:t xml:space="preserve">Inspektorem Ochrony Danych </w:t>
            </w:r>
            <w:r w:rsidRPr="00C30C17">
              <w:rPr>
                <w:sz w:val="20"/>
                <w:szCs w:val="20"/>
              </w:rPr>
              <w:t xml:space="preserve">pod adresem email: </w:t>
            </w:r>
            <w:hyperlink r:id="rId7" w:history="1">
              <w:r w:rsidRPr="00C30C17">
                <w:rPr>
                  <w:rStyle w:val="Hipercze"/>
                  <w:sz w:val="20"/>
                  <w:szCs w:val="20"/>
                </w:rPr>
                <w:t>iodo.pgeek@gkpge.pl</w:t>
              </w:r>
            </w:hyperlink>
            <w:r w:rsidRPr="00C30C17">
              <w:rPr>
                <w:sz w:val="20"/>
                <w:szCs w:val="20"/>
              </w:rPr>
              <w:t xml:space="preserve"> lub pisemnie na adres korespondencyjny podany w pkt. I.</w:t>
            </w:r>
          </w:p>
        </w:tc>
      </w:tr>
      <w:tr w:rsidR="00C30C17" w:rsidRPr="00C30C17" w14:paraId="7601E673" w14:textId="77777777" w:rsidTr="00C30C17">
        <w:trPr>
          <w:trHeight w:val="266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EBF7" w14:textId="77777777" w:rsidR="00C30C17" w:rsidRPr="00C30C17" w:rsidRDefault="00C30C17" w:rsidP="00C30C17">
            <w:r w:rsidRPr="00C30C17">
              <w:rPr>
                <w:b/>
                <w:bCs/>
              </w:rPr>
              <w:t>III. Cele i podstawy przetwarzania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903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Pani/Pana dane osobowe przetwarzane są w celu:</w:t>
            </w:r>
          </w:p>
          <w:p w14:paraId="70214076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1. </w:t>
            </w:r>
            <w:r w:rsidRPr="00C30C17">
              <w:rPr>
                <w:b/>
                <w:bCs/>
                <w:sz w:val="20"/>
                <w:szCs w:val="20"/>
              </w:rPr>
              <w:t xml:space="preserve">realizacji Umowy </w:t>
            </w:r>
            <w:r w:rsidRPr="00C30C17">
              <w:rPr>
                <w:sz w:val="20"/>
                <w:szCs w:val="20"/>
              </w:rPr>
              <w:t>(podstawa z art. 6 ust. 1 lit. b RODO);</w:t>
            </w:r>
          </w:p>
          <w:p w14:paraId="46B2F00B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2. </w:t>
            </w:r>
            <w:r w:rsidRPr="00C30C17">
              <w:rPr>
                <w:b/>
                <w:bCs/>
                <w:sz w:val="20"/>
                <w:szCs w:val="20"/>
              </w:rPr>
              <w:t xml:space="preserve">prowadzenia dokumentacji współpracy będącej obowiązkiem PGE Energetyki Kolejowej S.A. </w:t>
            </w:r>
            <w:r w:rsidRPr="00C30C17">
              <w:rPr>
                <w:sz w:val="20"/>
                <w:szCs w:val="20"/>
              </w:rPr>
              <w:t>- przetwarzanie jest niezbędne do wypełnienia obowiązków prawnych ciążących na Administratorze, w tym wynikających m.in. z ustawy o przeciwdziałaniu praniu pieniędzy i finansowaniu terroryzmu, ustawie Ordynacja podatkowa, ustawach podatkowych (podstawa z art. 6 ust. 1 lit. c RODO);</w:t>
            </w:r>
          </w:p>
          <w:p w14:paraId="59AFB587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3. </w:t>
            </w:r>
            <w:r w:rsidRPr="00C30C17">
              <w:rPr>
                <w:b/>
                <w:bCs/>
                <w:sz w:val="20"/>
                <w:szCs w:val="20"/>
              </w:rPr>
              <w:t>prowadzenia dokumentacji współpracy</w:t>
            </w:r>
            <w:r w:rsidRPr="00C30C17">
              <w:rPr>
                <w:sz w:val="20"/>
                <w:szCs w:val="20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(podstawa z art. 6 ust. 1 lit. f RODO);</w:t>
            </w:r>
          </w:p>
          <w:p w14:paraId="44D3EC96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4. </w:t>
            </w:r>
            <w:r w:rsidRPr="00C30C17">
              <w:rPr>
                <w:b/>
                <w:bCs/>
                <w:sz w:val="20"/>
                <w:szCs w:val="20"/>
              </w:rPr>
              <w:t xml:space="preserve">archiwalnym (dowodowym) </w:t>
            </w:r>
            <w:r w:rsidRPr="00C30C17">
              <w:rPr>
                <w:sz w:val="20"/>
                <w:szCs w:val="20"/>
              </w:rPr>
              <w:t>będącym realizacją prawnie uzasadnionego interesu PGE Energetyka Kolejowa S.A. w tym zabezpieczenia informacji na wypadek prawnej potrzeby wykazania faktów (podstawa z art. 6 ust. 1 lit. f RODO);</w:t>
            </w:r>
          </w:p>
          <w:p w14:paraId="4804AA31" w14:textId="56A21843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5. </w:t>
            </w:r>
            <w:r w:rsidRPr="00C30C17">
              <w:rPr>
                <w:b/>
                <w:bCs/>
                <w:sz w:val="20"/>
                <w:szCs w:val="20"/>
              </w:rPr>
              <w:t xml:space="preserve">ewentualnego ustalenia, dochodzenia lub obrony przed roszczeniami </w:t>
            </w:r>
            <w:r w:rsidRPr="00C30C17">
              <w:rPr>
                <w:sz w:val="20"/>
                <w:szCs w:val="20"/>
              </w:rPr>
              <w:t>będącym realizacją prawnie uzasadnionego interesu PGE Energetyki Kolejowej S.A. ( podstawa z art. 6 ust. 1 lit. f RODO).</w:t>
            </w:r>
          </w:p>
        </w:tc>
      </w:tr>
      <w:tr w:rsidR="00C30C17" w:rsidRPr="00C30C17" w14:paraId="356BF66D" w14:textId="77777777" w:rsidTr="00C30C17">
        <w:trPr>
          <w:trHeight w:val="65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C303" w14:textId="77777777" w:rsidR="00C30C17" w:rsidRPr="00C30C17" w:rsidRDefault="00C30C17" w:rsidP="00C30C17">
            <w:r w:rsidRPr="00C30C17">
              <w:rPr>
                <w:b/>
                <w:bCs/>
              </w:rPr>
              <w:t>IV. Kategorie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2009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Dane podstawowe / Dane identyfikacyjne (tzw. dane zwykłe np. imię i nazwisko, stanowisko, numer telefonu, adres e-mail, a w szczególnie uzasadnionych sytuacjach numer dowodu osobistego).</w:t>
            </w:r>
          </w:p>
          <w:p w14:paraId="6649B9DB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W przypadku osób uprawnionych do reprezentacji Strony umowy: dane wynikające z Pełnomocnictwa (numer PESEL lub numer i seria dowodu osobistego).</w:t>
            </w:r>
          </w:p>
        </w:tc>
      </w:tr>
      <w:tr w:rsidR="00C30C17" w:rsidRPr="00C30C17" w14:paraId="2E4E6935" w14:textId="77777777" w:rsidTr="00C30C17">
        <w:trPr>
          <w:trHeight w:val="34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94B5" w14:textId="77777777" w:rsidR="00C30C17" w:rsidRPr="00C30C17" w:rsidRDefault="00C30C17" w:rsidP="00C30C17">
            <w:r w:rsidRPr="00C30C17">
              <w:rPr>
                <w:b/>
                <w:bCs/>
              </w:rPr>
              <w:t>V. Źródło pochodzenia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A6D0" w14:textId="38CC41C2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Dane osobowe zostały pozyskane bezpośrednio od Pani/Pana bądź od Pani/Pana pracodawcy</w:t>
            </w:r>
            <w:r w:rsidR="00F06A62">
              <w:rPr>
                <w:sz w:val="20"/>
                <w:szCs w:val="20"/>
              </w:rPr>
              <w:t xml:space="preserve"> lub osoby, z którą Pan/Pani współpracuje, bez względu na formę współpracy</w:t>
            </w:r>
            <w:r w:rsidRPr="00C30C17">
              <w:rPr>
                <w:sz w:val="20"/>
                <w:szCs w:val="20"/>
              </w:rPr>
              <w:t>.</w:t>
            </w:r>
          </w:p>
        </w:tc>
      </w:tr>
      <w:tr w:rsidR="00C30C17" w:rsidRPr="00C30C17" w14:paraId="1D0E5367" w14:textId="77777777" w:rsidTr="00C30C17">
        <w:trPr>
          <w:trHeight w:val="42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E29C" w14:textId="77777777" w:rsidR="00C30C17" w:rsidRPr="00C30C17" w:rsidRDefault="00C30C17" w:rsidP="00C30C17">
            <w:r w:rsidRPr="00C30C17">
              <w:rPr>
                <w:b/>
                <w:bCs/>
              </w:rPr>
              <w:t>VI. Okres przetwarzania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31AC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Okres przetwarzania Pani/Pana danych osobowych związany jest ze wskazanymi powyżej celami ich przetwarzania. Wobec powyższego dane osobowe </w:t>
            </w:r>
            <w:r w:rsidRPr="00C30C17">
              <w:rPr>
                <w:b/>
                <w:bCs/>
                <w:sz w:val="20"/>
                <w:szCs w:val="20"/>
              </w:rPr>
              <w:t>będą przetwarzane przez czas, w którym przepisy prawa nakazują Administratorowi przechowywanie danych lub przez okres przedawnienia ewentualnych roszczeń</w:t>
            </w:r>
            <w:r w:rsidRPr="00C30C17">
              <w:rPr>
                <w:sz w:val="20"/>
                <w:szCs w:val="20"/>
              </w:rPr>
              <w:t xml:space="preserve">, do dochodzenia których konieczne jest dysponowanie danymi, nie dłużej jednak niż 6 lat, licząc od pierwszego dnia roku następującego po roku, w </w:t>
            </w:r>
            <w:r w:rsidRPr="00C30C17">
              <w:rPr>
                <w:sz w:val="20"/>
                <w:szCs w:val="20"/>
              </w:rPr>
              <w:lastRenderedPageBreak/>
              <w:t>którym zakończono stosunki gospodarcze lub od zakończenia realizacji umowy, w ramach którego pozyskane zostały Pani/Pana dane osobowe.</w:t>
            </w:r>
          </w:p>
        </w:tc>
      </w:tr>
      <w:tr w:rsidR="00C30C17" w:rsidRPr="00C30C17" w14:paraId="37C4AB3A" w14:textId="77777777" w:rsidTr="00C30C17">
        <w:trPr>
          <w:trHeight w:val="119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4792" w14:textId="77777777" w:rsidR="00C30C17" w:rsidRPr="00C30C17" w:rsidRDefault="00C30C17" w:rsidP="00C30C17">
            <w:r w:rsidRPr="00C30C17">
              <w:rPr>
                <w:b/>
                <w:bCs/>
              </w:rPr>
              <w:lastRenderedPageBreak/>
              <w:t>VII. Odbiorcy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8BDF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Pani/Pana dane osobowe będą przekazywane uprawnionym instytucjom określonym przez przepisy prawa oraz mogą być powierzane podmiotom przetwarzającym, które świadczą usługi na rzecz administratora danych i którym te dane są powierzane.</w:t>
            </w:r>
          </w:p>
          <w:p w14:paraId="3722D011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b/>
                <w:bCs/>
                <w:sz w:val="20"/>
                <w:szCs w:val="20"/>
              </w:rPr>
              <w:t>Dane osobowe mogą zostać przekazane:</w:t>
            </w:r>
          </w:p>
          <w:p w14:paraId="4D94DEF0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1. Instytucjom upoważnionym na podstawie przepisów prawa np. Urząd Skarbowy, ZUS, </w:t>
            </w:r>
            <w:proofErr w:type="spellStart"/>
            <w:r w:rsidRPr="00C30C17">
              <w:rPr>
                <w:sz w:val="20"/>
                <w:szCs w:val="20"/>
              </w:rPr>
              <w:t>PiP</w:t>
            </w:r>
            <w:proofErr w:type="spellEnd"/>
            <w:r w:rsidRPr="00C30C17">
              <w:rPr>
                <w:sz w:val="20"/>
                <w:szCs w:val="20"/>
              </w:rPr>
              <w:t>, towarzystwa ubezpieczeniowe, kancelarie prawne i audytorskie;</w:t>
            </w:r>
          </w:p>
          <w:p w14:paraId="633970F5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2. Podmiotom z Grupy PGE;</w:t>
            </w:r>
          </w:p>
          <w:p w14:paraId="2DAF43B1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3. Naszym podwykonawcom i usługodawcom (podmiotom przetwarzającym) np. PGE Systemy.</w:t>
            </w:r>
          </w:p>
        </w:tc>
      </w:tr>
      <w:tr w:rsidR="00C30C17" w:rsidRPr="00C30C17" w14:paraId="325F1F11" w14:textId="77777777" w:rsidTr="00C30C17">
        <w:trPr>
          <w:trHeight w:val="5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A651" w14:textId="77777777" w:rsidR="00C30C17" w:rsidRPr="00C30C17" w:rsidRDefault="00C30C17" w:rsidP="00C30C17">
            <w:r w:rsidRPr="00C30C17">
              <w:rPr>
                <w:b/>
                <w:bCs/>
              </w:rPr>
              <w:t>VIII. Przekazywanie danych osobowych poza EOG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2786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b/>
                <w:bCs/>
                <w:sz w:val="20"/>
                <w:szCs w:val="20"/>
              </w:rPr>
              <w:t xml:space="preserve">Pani/Pana dane osobowe, co do zasady nie będą przekazywane poza Europejski Obszar Gospodarczy (dalej: „EOG“). </w:t>
            </w:r>
            <w:r w:rsidRPr="00C30C17">
              <w:rPr>
                <w:sz w:val="20"/>
                <w:szCs w:val="20"/>
              </w:rPr>
              <w:t>Mając jednak na uwadze obsługę infrastruktury IT i usługi teleinformatyczne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C30C17" w:rsidRPr="00C30C17" w14:paraId="5E79761B" w14:textId="77777777" w:rsidTr="00C30C17">
        <w:trPr>
          <w:trHeight w:val="94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8B6C" w14:textId="77777777" w:rsidR="00C30C17" w:rsidRPr="00C30C17" w:rsidRDefault="00C30C17" w:rsidP="00C30C17">
            <w:r w:rsidRPr="00C30C17">
              <w:rPr>
                <w:b/>
                <w:bCs/>
              </w:rPr>
              <w:t>IX. Prawa osoby, której dane dotyczą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6336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b/>
                <w:bCs/>
                <w:sz w:val="20"/>
                <w:szCs w:val="20"/>
              </w:rPr>
              <w:t>Zgodnie z RODO, przysługuje Pani/Panu prawo do:</w:t>
            </w:r>
          </w:p>
          <w:p w14:paraId="56A6D234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1. dostępu do swoich danych oraz otrzymania ich kopii;</w:t>
            </w:r>
          </w:p>
          <w:p w14:paraId="58DAE896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2. sprostowania (poprawiania) swoich danych;</w:t>
            </w:r>
          </w:p>
          <w:p w14:paraId="61199835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3. usunięcia, ograniczenia lub wniesienia sprzeciwu wobec ich przetwarzania;</w:t>
            </w:r>
          </w:p>
          <w:p w14:paraId="2DF121AA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4. przenoszenia danych;</w:t>
            </w:r>
          </w:p>
          <w:p w14:paraId="16A54CA1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5. wniesienia skargi do organu nadzorczego – Prezes Urzędu Ochrony Danych Osobowych, 00-193 Warszawa, ul. Stawki 2. Więcej informacji znajdziesz na https://uodo.gov.pl/pl</w:t>
            </w:r>
          </w:p>
        </w:tc>
      </w:tr>
      <w:tr w:rsidR="00C30C17" w:rsidRPr="00C30C17" w14:paraId="5F6CF47A" w14:textId="77777777" w:rsidTr="00C30C17">
        <w:trPr>
          <w:trHeight w:val="230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DDCB" w14:textId="77777777" w:rsidR="00C30C17" w:rsidRPr="00C30C17" w:rsidRDefault="00C30C17" w:rsidP="00C30C17">
            <w:r w:rsidRPr="00C30C17">
              <w:rPr>
                <w:b/>
                <w:bCs/>
              </w:rPr>
              <w:t>X. Prawo do sprzeciwu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BBD7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b/>
                <w:bCs/>
                <w:sz w:val="20"/>
                <w:szCs w:val="20"/>
              </w:rPr>
              <w:t xml:space="preserve">W każdej chwili przysługuje Pani/Panu prawo do wniesienia sprzeciwu </w:t>
            </w:r>
            <w:r w:rsidRPr="00C30C17">
              <w:rPr>
                <w:sz w:val="20"/>
                <w:szCs w:val="20"/>
              </w:rPr>
              <w:t>wobec przetwarzania Pani/Pana danych przetwarzanych w celu realizacji uzasadnionego interesu administratora wskazanego w pkt III (tj. na podstawie art. 6 ust. 1 lit. f).</w:t>
            </w:r>
          </w:p>
          <w:p w14:paraId="790C141F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Administrator zaprzestanie przetwarzania danych w tych celach, chyba że będzie w stanie wykazać, istniejące ważne, prawnie uzasadnione podstawy, które są nadrzędne wobec Pani/Pana interesów, praw i wolności lub dane te będą niezbędne do ustalenia, dochodzenia lub obrony roszczeń. Ewentualny sprzeciw prosimy kierować na skrzynkę </w:t>
            </w:r>
            <w:hyperlink r:id="rId8" w:history="1">
              <w:r w:rsidRPr="00C30C17">
                <w:rPr>
                  <w:rStyle w:val="Hipercze"/>
                  <w:sz w:val="20"/>
                  <w:szCs w:val="20"/>
                </w:rPr>
                <w:t>iodo.pgeek@gkpge.pl</w:t>
              </w:r>
            </w:hyperlink>
            <w:r w:rsidRPr="00C30C17">
              <w:rPr>
                <w:sz w:val="20"/>
                <w:szCs w:val="20"/>
              </w:rPr>
              <w:t xml:space="preserve"> lub na adres korespondencyjny Administratora.</w:t>
            </w:r>
          </w:p>
        </w:tc>
      </w:tr>
      <w:tr w:rsidR="00C30C17" w:rsidRPr="00C30C17" w14:paraId="0C26A4AA" w14:textId="77777777" w:rsidTr="00C30C17">
        <w:trPr>
          <w:trHeight w:val="45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D90A" w14:textId="77777777" w:rsidR="00C30C17" w:rsidRPr="00C30C17" w:rsidRDefault="00C30C17" w:rsidP="00C30C17">
            <w:r w:rsidRPr="00C30C17">
              <w:rPr>
                <w:b/>
                <w:bCs/>
              </w:rPr>
              <w:t>XI. Informacja o dobrowolności podania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43F9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W przypadku pozyskania danych osobowych bezpośrednio od Pani/Pana, podanie danych osobowych jest dobrowolne, jednakże ich niepodanie uniemożliwia Pani/Panu realizację celów wskazanych w pkt III powyżej.</w:t>
            </w:r>
          </w:p>
        </w:tc>
      </w:tr>
      <w:tr w:rsidR="00C30C17" w:rsidRPr="00C30C17" w14:paraId="4C8F6BAE" w14:textId="77777777" w:rsidTr="00C30C17">
        <w:trPr>
          <w:trHeight w:val="69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D551" w14:textId="77777777" w:rsidR="00C30C17" w:rsidRPr="00C30C17" w:rsidRDefault="00C30C17" w:rsidP="00C30C17">
            <w:r w:rsidRPr="00C30C17">
              <w:rPr>
                <w:b/>
                <w:bCs/>
              </w:rPr>
              <w:t>XII. Zautomatyzowane podejmowanie decyzji i profilowanie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49D0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Nie będziemy wykorzystywać Pani/Pana danych w procesach zautomatyzowanego podejmowania decyzji oraz profilowania.</w:t>
            </w:r>
          </w:p>
        </w:tc>
      </w:tr>
    </w:tbl>
    <w:p w14:paraId="49C020BD" w14:textId="77777777" w:rsidR="00C30C17" w:rsidRDefault="00C30C17"/>
    <w:sectPr w:rsidR="00C30C1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BC2B1" w14:textId="77777777" w:rsidR="00B133FC" w:rsidRDefault="00B133FC" w:rsidP="00B133FC">
      <w:pPr>
        <w:spacing w:after="0" w:line="240" w:lineRule="auto"/>
      </w:pPr>
      <w:r>
        <w:separator/>
      </w:r>
    </w:p>
  </w:endnote>
  <w:endnote w:type="continuationSeparator" w:id="0">
    <w:p w14:paraId="6D7568BC" w14:textId="77777777" w:rsidR="00B133FC" w:rsidRDefault="00B133FC" w:rsidP="00B1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D558E" w14:textId="77777777" w:rsidR="00B133FC" w:rsidRDefault="00B133FC" w:rsidP="00B133FC">
      <w:pPr>
        <w:spacing w:after="0" w:line="240" w:lineRule="auto"/>
      </w:pPr>
      <w:r>
        <w:separator/>
      </w:r>
    </w:p>
  </w:footnote>
  <w:footnote w:type="continuationSeparator" w:id="0">
    <w:p w14:paraId="1D64891D" w14:textId="77777777" w:rsidR="00B133FC" w:rsidRDefault="00B133FC" w:rsidP="00B13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A8AB4" w14:textId="5D58E24E" w:rsidR="00B133FC" w:rsidRDefault="00C30C17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EEB3FC" wp14:editId="5D08076B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1038225" cy="695583"/>
          <wp:effectExtent l="0" t="0" r="0" b="9525"/>
          <wp:wrapNone/>
          <wp:docPr id="983560570" name="Obraz 2" descr="Obraz zawierający tekst, Czcionka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3560570" name="Obraz 2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225" cy="695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FC"/>
    <w:rsid w:val="00133C27"/>
    <w:rsid w:val="00254D69"/>
    <w:rsid w:val="00271034"/>
    <w:rsid w:val="00516B9A"/>
    <w:rsid w:val="00800274"/>
    <w:rsid w:val="009A6CCE"/>
    <w:rsid w:val="00B04D09"/>
    <w:rsid w:val="00B133FC"/>
    <w:rsid w:val="00BA65E8"/>
    <w:rsid w:val="00C279C2"/>
    <w:rsid w:val="00C30C17"/>
    <w:rsid w:val="00D107CE"/>
    <w:rsid w:val="00E81410"/>
    <w:rsid w:val="00EF3010"/>
    <w:rsid w:val="00EF4B68"/>
    <w:rsid w:val="00F0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BFA77"/>
  <w15:chartTrackingRefBased/>
  <w15:docId w15:val="{6D46E360-3A06-47E4-88BD-DC6279B6F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3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3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3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3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3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3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3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3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3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3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3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3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3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3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3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3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3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3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3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3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3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3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3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3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3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3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3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3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3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3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3FC"/>
  </w:style>
  <w:style w:type="paragraph" w:styleId="Stopka">
    <w:name w:val="footer"/>
    <w:basedOn w:val="Normalny"/>
    <w:link w:val="StopkaZnak"/>
    <w:uiPriority w:val="99"/>
    <w:unhideWhenUsed/>
    <w:rsid w:val="00B13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3FC"/>
  </w:style>
  <w:style w:type="character" w:styleId="Hipercze">
    <w:name w:val="Hyperlink"/>
    <w:basedOn w:val="Domylnaczcionkaakapitu"/>
    <w:uiPriority w:val="99"/>
    <w:unhideWhenUsed/>
    <w:rsid w:val="00C30C1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0C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.pgeek@gkpge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odo.pgeek@gkpge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eosobowe.pgeek@gkpge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862</Words>
  <Characters>5175</Characters>
  <Application>Microsoft Office Word</Application>
  <DocSecurity>0</DocSecurity>
  <Lines>43</Lines>
  <Paragraphs>12</Paragraphs>
  <ScaleCrop>false</ScaleCrop>
  <Company>PKP Energetyka Grupa Kapitałowa</Company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Stochniał</dc:creator>
  <cp:keywords/>
  <dc:description/>
  <cp:lastModifiedBy>Anna Halicka</cp:lastModifiedBy>
  <cp:revision>2</cp:revision>
  <dcterms:created xsi:type="dcterms:W3CDTF">2025-08-06T07:53:00Z</dcterms:created>
  <dcterms:modified xsi:type="dcterms:W3CDTF">2025-08-06T07:53:00Z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DUWWS</vt:lpwstr>
  </property>
  <property fmtid="{D5CDD505-2E9C-101B-9397-08002B2CF9AE}" pid="3" name="PGEEKClassifiedBy">
    <vt:lpwstr>PKPENERGETYKA\l.stochnial;Łukasz Stochniał</vt:lpwstr>
  </property>
  <property fmtid="{D5CDD505-2E9C-101B-9397-08002B2CF9AE}" pid="4" name="PGEEKClassificationDate">
    <vt:lpwstr>2025-05-23T12:22:57.4643302+02:00</vt:lpwstr>
  </property>
  <property fmtid="{D5CDD505-2E9C-101B-9397-08002B2CF9AE}" pid="5" name="PGEEKClassifiedBySID">
    <vt:lpwstr>PKPENERGETYKA\S-1-5-21-3871890766-2155079996-2380071410-76990</vt:lpwstr>
  </property>
  <property fmtid="{D5CDD505-2E9C-101B-9397-08002B2CF9AE}" pid="6" name="PGEEKGRNItemId">
    <vt:lpwstr>GRN-a3ab0c5c-098c-4a8f-99fc-4201c9d1890c</vt:lpwstr>
  </property>
  <property fmtid="{D5CDD505-2E9C-101B-9397-08002B2CF9AE}" pid="7" name="PGEEKHash">
    <vt:lpwstr>CBatx6TwMip3uk1fJ+epnSz/hfREVq1nEGz+HdE/nh8=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{7f7a121b-6a04-41a6-8a53-86f03a2aa532}</vt:lpwstr>
  </property>
  <property fmtid="{D5CDD505-2E9C-101B-9397-08002B2CF9AE}" pid="10" name="PGEEKRefresh">
    <vt:lpwstr>False</vt:lpwstr>
  </property>
</Properties>
</file>